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81D" w:rsidRDefault="00544280" w:rsidP="005442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E49">
        <w:rPr>
          <w:rFonts w:ascii="Times New Roman" w:hAnsi="Times New Roman" w:cs="Times New Roman"/>
          <w:b/>
          <w:sz w:val="28"/>
          <w:szCs w:val="28"/>
        </w:rPr>
        <w:t xml:space="preserve">ДОКЛАД ПО ПРАВОПРИМЕНИТЕЛЬНОЙ ПРАКТИКЕ </w:t>
      </w:r>
      <w:r w:rsidR="00EA654C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FA709F" w:rsidRPr="00C25E49">
        <w:rPr>
          <w:rFonts w:ascii="Times New Roman" w:hAnsi="Times New Roman" w:cs="Times New Roman"/>
          <w:b/>
          <w:sz w:val="28"/>
          <w:szCs w:val="28"/>
        </w:rPr>
        <w:t>ФЕДЕРАЛЬНОЙ СЛУЖБЫ ПО НАДЗОРУ В СФЕРЕ ПРИРОДОПОЛЬЗОВАНИЯ</w:t>
      </w:r>
      <w:r w:rsidR="00EA654C">
        <w:rPr>
          <w:rFonts w:ascii="Times New Roman" w:hAnsi="Times New Roman" w:cs="Times New Roman"/>
          <w:b/>
          <w:sz w:val="28"/>
          <w:szCs w:val="28"/>
        </w:rPr>
        <w:t>(РОСПРИРОДНАДЗОРА) ПО СМОЛЕНСКОЙ ОБЛАСТИ</w:t>
      </w:r>
      <w:r w:rsidRPr="00C25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61A0">
        <w:rPr>
          <w:rFonts w:ascii="Times New Roman" w:hAnsi="Times New Roman" w:cs="Times New Roman"/>
          <w:b/>
          <w:sz w:val="28"/>
          <w:szCs w:val="28"/>
        </w:rPr>
        <w:t>В</w:t>
      </w:r>
      <w:r w:rsidRPr="00C25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E49" w:rsidRPr="00C25E4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25E49" w:rsidRPr="00C25E49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DC61A0">
        <w:rPr>
          <w:rFonts w:ascii="Times New Roman" w:hAnsi="Times New Roman" w:cs="Times New Roman"/>
          <w:b/>
          <w:sz w:val="28"/>
          <w:szCs w:val="28"/>
        </w:rPr>
        <w:t>Е</w:t>
      </w:r>
      <w:r w:rsidR="00C25E49" w:rsidRPr="00C25E4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7581D">
        <w:rPr>
          <w:rFonts w:ascii="Times New Roman" w:hAnsi="Times New Roman" w:cs="Times New Roman"/>
          <w:b/>
          <w:sz w:val="28"/>
          <w:szCs w:val="28"/>
        </w:rPr>
        <w:t>8</w:t>
      </w:r>
      <w:r w:rsidRPr="00C25E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25E49" w:rsidRPr="00C25E49">
        <w:rPr>
          <w:rFonts w:ascii="Times New Roman" w:hAnsi="Times New Roman" w:cs="Times New Roman"/>
          <w:b/>
          <w:sz w:val="28"/>
          <w:szCs w:val="28"/>
        </w:rPr>
        <w:t>А</w:t>
      </w:r>
    </w:p>
    <w:p w:rsidR="00E7581D" w:rsidRDefault="00E7581D" w:rsidP="00E7581D">
      <w:pPr>
        <w:rPr>
          <w:rFonts w:ascii="Times New Roman" w:hAnsi="Times New Roman" w:cs="Times New Roman"/>
          <w:sz w:val="28"/>
          <w:szCs w:val="28"/>
        </w:rPr>
      </w:pPr>
    </w:p>
    <w:p w:rsidR="00E7581D" w:rsidRPr="001D44AD" w:rsidRDefault="00070F22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7581D" w:rsidRPr="001D44AD">
        <w:rPr>
          <w:rFonts w:ascii="Times New Roman" w:hAnsi="Times New Roman" w:cs="Times New Roman"/>
          <w:sz w:val="28"/>
          <w:szCs w:val="28"/>
        </w:rPr>
        <w:t>Вступило в силу с 20.07.2018 постановление Правительства Российской Федерации от 10.07.2018 № 800 «О проведении рекультиваци</w:t>
      </w:r>
      <w:bookmarkStart w:id="0" w:name="_GoBack"/>
      <w:bookmarkEnd w:id="0"/>
      <w:r w:rsidR="00E7581D" w:rsidRPr="001D44AD">
        <w:rPr>
          <w:rFonts w:ascii="Times New Roman" w:hAnsi="Times New Roman" w:cs="Times New Roman"/>
          <w:sz w:val="28"/>
          <w:szCs w:val="28"/>
        </w:rPr>
        <w:t xml:space="preserve">и и консервации земель», которым утверждены Правила проведения рекультивации и консервации земель (далее – Правила). </w:t>
      </w:r>
    </w:p>
    <w:p w:rsidR="00E7581D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Рекультивация земель представляет собой мероприятия по предотвращению деградации земель и (или)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почв, восстановления плодородного слоя почвы, создания защитных лесных насаждений (п. 5 ст. 13 Земельного кодекса Российской Федерации, п. 2 Правил). </w:t>
      </w:r>
    </w:p>
    <w:p w:rsidR="00E7581D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В ходе консервации земель проводятся мероприятия по уменьшению степени деградации земель, предотвращению их дальнейшей деградации и (или) негативного воздействия нарушенных земель на окружающую среду, осуществляемые при прекращении использования нарушенных земель. </w:t>
      </w:r>
    </w:p>
    <w:p w:rsidR="00E7581D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Консервация земель проводится, если устранение негативных последствий путем рекультивации земель невозможно в течение 15 лет (п.п. 2, 7 Правил). </w:t>
      </w:r>
    </w:p>
    <w:p w:rsidR="00E7581D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>В соответствии с п. 5 Положения о государственном земельном надзоре, утвержденного постановлением Правительства Российской Федерации от 02.01.2015 № 1, Росприроднадзор осуществляет государственный земельный надзор, в том числе за соблюдением обязанностей по рекультивации земель при:</w:t>
      </w:r>
    </w:p>
    <w:p w:rsidR="00E7581D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 разработке месторождений полезных ископаемых, включая общераспространенные полезные ископаемые;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надобностей;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инфраструктуры. </w:t>
      </w:r>
    </w:p>
    <w:p w:rsidR="00E7581D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На основании п. 5 ст. 13 Земельного кодекса Российской Федерации лица, деятельность которых привела к ухудшению качества земель (в том числе в результате их загрязнения, нарушения почвенного слоя), обязаны обеспечить их рекультивацию.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В случае если лица, деятельность которых привела к деградации земель, не являются правообладателями земельных участков и не установлены, то обязанности по рекультивации земель возлагаются на собственников земельных участков, иных обладателей прав на земельные участки, а также на органы исполнительной власти и органы местного </w:t>
      </w:r>
      <w:r w:rsidRPr="001D44AD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(в отношении земель, не предоставленных гражданам или юридическим лицам, и в иных случаях) (п. 4 Правил).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Рекультивация земель должна осуществляться в соответствии с утвержденным проектом рекультивации земель (п. 8 Правил).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Проект рекультивации земель подготавливается в составе проектной документации на строительство, реконструкцию объекта капитального строительства, если такие строительство, реконструкция приведут к деградации земель или в виде отдельного документа в иных случаях (п. 10 Правил).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Требования к содержанию проекта рекультивации земель предусмотрены в п. 14 Правил Проекты рекультивации земель, нарушенных при размещении отходов I - V классов опасности, и земель, используемых, но не предназначенных для размещения отходов I - V классов опасности подлежат государственной экологической экспертизе на основании подпункта 7.2 ст. 11 Федерального закона от 23.11.1995 № 174-ФЗ «Об экологической экспертизе».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Иные проекты рекультивации земель, которые разработаны в виде отдельных документов, подлежат согласованию с правообладателями земельных участков, а также с органами исполнительной власти и органами местного самоуправления, в случае проведения рекультивации земель и земельных участков, находящихся в государственной или муниципальной собственности (п. 15 Правил).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Согласование проектов рекультивации земель с Росприроднадзором Правилами не предусмотрено.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Лица, обязанные проводить рекультивацию земель, должны направить уведомление об утверждении проекта рекультивации земель, проекта консервации земель с приложением утвержденного проекта в Росприроднадзор (в случае, если планируется проведение рекультивации, консервации земель, оборот которых не регулируется Федеральным законом «Об обороте земель сельскохозяйственного назначения») (п. 24 Правил).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Сроки, в которые необходимо разработать проект рекультивации земель и приступить к рекультивации земель, определяются в соответствии с решением или договором, на основании которых используются земли или земельный участок, проектной документацией на строительство, реконструкцию объекта капитального строительства (п. 26 Правил).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Лица обязаны приступить к рекультивации земель в соответствии с утвержденным проектом в срок не позднее, чем 7 месяцев со дня совершения действия (окончания деятельности), в результате которых произошла деградация земель, либо со дня выявления деградации земель, в случаях, если: решением, договором или проектной документацией срок или проведение рекультивации земель не предусмотрены; произошло нарушение земель лицами, не использующими земли или земельные участки на законном основании; произошло нарушение земель в результате природных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При завершении  работ по рекультивации, консервации земель лицом, обеспечившим проведение работ, подписывается акт о рекультивации </w:t>
      </w:r>
      <w:r w:rsidRPr="001D44AD">
        <w:rPr>
          <w:rFonts w:ascii="Times New Roman" w:hAnsi="Times New Roman" w:cs="Times New Roman"/>
          <w:sz w:val="28"/>
          <w:szCs w:val="28"/>
        </w:rPr>
        <w:lastRenderedPageBreak/>
        <w:t xml:space="preserve">земель, консервации земель с приложениями, соответствующий требованиям п. 30 Правил. </w:t>
      </w:r>
    </w:p>
    <w:p w:rsidR="005C16B3" w:rsidRPr="001D44AD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 xml:space="preserve">Копия акта в 30-дневный срок подлежит представлению в Росприроднадзор (п. 31 Правил). </w:t>
      </w:r>
    </w:p>
    <w:p w:rsidR="00FB04E9" w:rsidRDefault="00E7581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Fonts w:ascii="Times New Roman" w:hAnsi="Times New Roman" w:cs="Times New Roman"/>
          <w:sz w:val="28"/>
          <w:szCs w:val="28"/>
        </w:rPr>
        <w:t>В случаях, когда работы по рекультивации, консервации земель выполнены с отступлением от утвержденного проекта рекультивации, проекта консервации земель или с иными недостатками, в результате которых не обеспечено соответствие качества земель требованиям, установленным п. 5 Правил, лицо, выполнившее такие работы, обязано безвозмездно устранить имеющиеся недостатки (п. 33 Правил).</w:t>
      </w:r>
    </w:p>
    <w:p w:rsidR="001D44AD" w:rsidRDefault="001D44AD" w:rsidP="001D4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4AD" w:rsidRPr="001D44AD" w:rsidRDefault="00070F22" w:rsidP="001D44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D44AD" w:rsidRPr="001D44AD">
        <w:rPr>
          <w:rFonts w:ascii="Times New Roman" w:hAnsi="Times New Roman" w:cs="Times New Roman"/>
          <w:sz w:val="28"/>
          <w:szCs w:val="28"/>
        </w:rPr>
        <w:t xml:space="preserve">В соответствии с п. 8  </w:t>
      </w:r>
      <w:hyperlink r:id="rId7" w:history="1">
        <w:r w:rsidR="001D44AD" w:rsidRPr="001D44AD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1D44AD" w:rsidRPr="001D44AD">
        <w:rPr>
          <w:rFonts w:ascii="Times New Roman" w:hAnsi="Times New Roman" w:cs="Times New Roman"/>
          <w:sz w:val="28"/>
          <w:szCs w:val="28"/>
        </w:rPr>
        <w:t xml:space="preserve"> ФЗ "Об отходах производства и потребления" захоронение отходов, в состав которых входят полезные компоненты, подлежащие утилизации, запрещается. </w:t>
      </w:r>
    </w:p>
    <w:p w:rsidR="001D44AD" w:rsidRDefault="001D44AD" w:rsidP="001D4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4AD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Распоряжением Правительства Российской Федерации от 25 июля 2017 г. N 1589-р утвержден </w:t>
      </w:r>
      <w:r w:rsidRPr="001D44AD">
        <w:rPr>
          <w:rFonts w:ascii="Times New Roman" w:hAnsi="Times New Roman" w:cs="Times New Roman"/>
          <w:sz w:val="28"/>
          <w:szCs w:val="28"/>
        </w:rPr>
        <w:t xml:space="preserve">Перечень видов отходов производства и потребления, в состав которых входят полезные компоненты, захоронение которых запрещается. </w:t>
      </w:r>
    </w:p>
    <w:p w:rsidR="001D44AD" w:rsidRPr="001D44AD" w:rsidRDefault="007F07CF" w:rsidP="001D4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w:anchor="sub_1068" w:history="1">
        <w:r w:rsidR="001D44AD" w:rsidRPr="001D44AD">
          <w:rPr>
            <w:rFonts w:ascii="Times New Roman" w:hAnsi="Times New Roman" w:cs="Times New Roman"/>
            <w:sz w:val="28"/>
            <w:szCs w:val="28"/>
          </w:rPr>
          <w:t>Пункты 68 - 109</w:t>
        </w:r>
      </w:hyperlink>
      <w:r w:rsidR="001D44AD" w:rsidRPr="001D44AD">
        <w:rPr>
          <w:rFonts w:ascii="Times New Roman" w:hAnsi="Times New Roman" w:cs="Times New Roman"/>
          <w:sz w:val="28"/>
          <w:szCs w:val="28"/>
        </w:rPr>
        <w:t xml:space="preserve"> перечня вступают в силу с 1 января 2019 г.</w:t>
      </w:r>
    </w:p>
    <w:p w:rsidR="001D44AD" w:rsidRPr="00070F22" w:rsidRDefault="001D44AD" w:rsidP="00070F22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Запрещается захоронение таких видов отходов как</w:t>
      </w:r>
      <w:r w:rsidR="00070F22">
        <w:rPr>
          <w:rFonts w:ascii="Times New Roman" w:hAnsi="Times New Roman" w:cs="Times New Roman"/>
          <w:sz w:val="28"/>
          <w:szCs w:val="28"/>
        </w:rPr>
        <w:t>:</w:t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бумаги, картона</w:t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Шины пневматические автомобильные отработанные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Шины резиновые сплошные или полупневматические отработанные с металлическим кордом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Камеры пневматических шин автомобильных отработанные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Покрышки пневматических шин с тканевым кордом отработанные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Покрышки пневматических шин с металлическим кордом отработанные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пленки полиэтилена и изделий из нее незагрязненные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полиэтиленовой тары незагрязненной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Шпули полиэтиленовые отработанные, утратившие потребительские свойства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пленки полипропилена и изделий из нее незагрязненные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полипропиленовой тары незагрязненной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Упаковка полипропиленовая отработанная незагрязненная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пленки полистирола и изделий из нее незагрязненные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пленки полиакрилатов и изделий из нее незагрязненные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Отходы пленки из полиэтилентерефталата незагрязненные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из разнородных полимерных материалов, не содержащих галогены, незагрязненная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 незагрязненная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 от химических реактивов незагрязненная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стеклянная, загрязненная соляной кислотой и ее солями (содержание кислоты не более 1,5%)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стеклянная, загрязненная негалогенированными органическими веществами, не содержащими гетероатомы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lastRenderedPageBreak/>
        <w:t>Тара стеклянная, загрязненная органическими растворителями, включая галогенсодержащие (содержание не более 2%)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 от химических реактивов в смеси, загрязненная органическими веществами, в том числе галогенсодержащими (содержание растворителей не более 10%)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 от химических реактивов в смеси, загрязненная преимущественно неорганическими солями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 от химических реактивов в смеси, загрязненная неорганическими кислотами и органическими растворителями</w:t>
      </w:r>
      <w:r w:rsidRPr="00070F22">
        <w:rPr>
          <w:rFonts w:ascii="Times New Roman" w:hAnsi="Times New Roman" w:cs="Times New Roman"/>
          <w:sz w:val="28"/>
          <w:szCs w:val="28"/>
        </w:rPr>
        <w:tab/>
      </w:r>
    </w:p>
    <w:p w:rsidR="00387400" w:rsidRPr="00070F22" w:rsidRDefault="00070F22" w:rsidP="00070F22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070F22">
        <w:rPr>
          <w:rFonts w:ascii="Times New Roman" w:hAnsi="Times New Roman" w:cs="Times New Roman"/>
          <w:sz w:val="28"/>
          <w:szCs w:val="28"/>
        </w:rPr>
        <w:t>Тара стеклянная, загрязненная негалогенированными органическими растворителями (содержание растворителей менее 15%)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F22" w:rsidRPr="00A83808" w:rsidRDefault="00070F22" w:rsidP="00070F22">
      <w:pPr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5E4151" w:rsidRPr="00564EF0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</w:pPr>
      <w:r w:rsidRPr="00564EF0">
        <w:rPr>
          <w:rFonts w:ascii="Times New Roman" w:hAnsi="Times New Roman" w:cs="Times New Roman"/>
          <w:sz w:val="28"/>
          <w:szCs w:val="28"/>
        </w:rPr>
        <w:t xml:space="preserve">3. </w:t>
      </w:r>
      <w:r w:rsidRPr="00564EF0"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  <w:t>Свыше 1 тыс. предприятий будут освобождены от «двойного» экологического надзора</w:t>
      </w:r>
    </w:p>
    <w:p w:rsidR="005E4151" w:rsidRPr="00564EF0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</w:pPr>
      <w:r w:rsidRPr="00564EF0"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  <w:t xml:space="preserve">Соответствующие поправки в закон «Об охране окружающей среды», разработанные Минприроды России, приняты в первом чтении Госдумой РФ. </w:t>
      </w:r>
    </w:p>
    <w:p w:rsidR="005E4151" w:rsidRPr="00564EF0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</w:pPr>
      <w:r w:rsidRPr="00564EF0"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  <w:t xml:space="preserve">Документ в нижней палате представил заместитель Министра природных ресурсов и экологии РФ Сергей Ястребов. По его словам, изменения в ст. 65 закона «Об охране окружающей среды» направлены, в том числе, на снижение административной нагрузки на предприятия, возникающей в результате проверок соблюдения природоохранных требований надзорными органами федерального и регионального уровня. </w:t>
      </w:r>
    </w:p>
    <w:p w:rsidR="005E4151" w:rsidRPr="00564EF0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</w:pPr>
      <w:r w:rsidRPr="00564EF0"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  <w:t xml:space="preserve">На сегодня при постановке на государственный учет Росприроднадзором выявлено около 4 тыс. объектов негативного воздействия, принадлежащих более 1200 предприятий, в отношении которых проводятся проверки соблюдения природоохранного законодательства со стороны как федеральных, так и региональных органов экологического надзора. </w:t>
      </w:r>
    </w:p>
    <w:p w:rsidR="005E4151" w:rsidRPr="00564EF0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</w:pPr>
      <w:r w:rsidRPr="00564EF0"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  <w:t xml:space="preserve">Поправками предлагается в случае такого дублирования предусмотреть проверки только в рамках федерального экологического надзора. В результате при осуществлении юридическим лицом хозяйственной деятельности с использованием объектов, хотя бы один из которых подлежит федеральному экологическому надзору, все принадлежащие данному юрлицу объекты подпадают под контроль Росприроднадзора. </w:t>
      </w:r>
    </w:p>
    <w:p w:rsidR="005E4151" w:rsidRPr="00564EF0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</w:pPr>
      <w:r w:rsidRPr="00564EF0">
        <w:rPr>
          <w:rStyle w:val="js-phone-numbermailrucssattributepostfixmailrucssattributepostfixmailrucssattributepostfix"/>
          <w:rFonts w:ascii="Times New Roman" w:hAnsi="Times New Roman"/>
          <w:sz w:val="28"/>
          <w:szCs w:val="28"/>
        </w:rPr>
        <w:t>Документ разработан в соответствии с решением Правительственной комиссии по проведению административной реформы.</w:t>
      </w:r>
    </w:p>
    <w:p w:rsidR="005E4151" w:rsidRDefault="005E4151" w:rsidP="005E4151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Style w:val="js-phone-numbermailrucssattributepostfixmailrucssattributepostfixmailrucssattributepostfix"/>
          <w:rFonts w:ascii="Times New Roman" w:hAnsi="Times New Roman"/>
          <w:b/>
          <w:sz w:val="26"/>
          <w:szCs w:val="26"/>
        </w:rPr>
      </w:pPr>
    </w:p>
    <w:p w:rsidR="005E4151" w:rsidRPr="0066294F" w:rsidRDefault="00414064" w:rsidP="0066294F">
      <w:pPr>
        <w:spacing w:after="0" w:line="240" w:lineRule="auto"/>
        <w:ind w:firstLine="714"/>
        <w:jc w:val="both"/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sz w:val="28"/>
          <w:szCs w:val="28"/>
        </w:rPr>
        <w:t>4</w:t>
      </w:r>
      <w:r w:rsidRPr="0066294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6294F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Приказ Минприроды № 403 от 12 июля 2017 года "Об утверждении порядка организации деятельности общественных инспекторов по охране окружающей среды" </w:t>
      </w:r>
      <w:r w:rsidR="00564EF0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 </w:t>
      </w:r>
      <w:r w:rsidRPr="0066294F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>прошел</w:t>
      </w:r>
      <w:r w:rsidR="00564EF0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  </w:t>
      </w:r>
      <w:r w:rsidRPr="0066294F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регистрацию</w:t>
      </w:r>
      <w:r w:rsidR="00564EF0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  </w:t>
      </w:r>
      <w:r w:rsidRPr="0066294F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в </w:t>
      </w:r>
      <w:r w:rsidR="00564EF0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   </w:t>
      </w:r>
      <w:r w:rsidRPr="0066294F">
        <w:rPr>
          <w:rStyle w:val="ac"/>
          <w:rFonts w:ascii="Times New Roman" w:hAnsi="Times New Roman" w:cs="Times New Roman"/>
          <w:bCs/>
          <w:i w:val="0"/>
          <w:color w:val="000000"/>
          <w:sz w:val="28"/>
          <w:szCs w:val="28"/>
        </w:rPr>
        <w:t>Минюсте РФ 22.02.2018 № 50111 и вступил в действие 05 марта 2018 года.</w:t>
      </w:r>
    </w:p>
    <w:p w:rsidR="00414064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>Главная функция общественного экологического инспектора – оказание содействия органам государственного надзора в природоохранной деятельности на добровольной и безвозмездной основе.</w:t>
      </w:r>
    </w:p>
    <w:p w:rsidR="00414064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Общественный контроль в области охраны окружающей среды (общественный экологический контроль) осуществляется в целях реализации права каждого на благоприятную окружающую среду и предотвращения нарушения законодательства в области охраны окружающей среды.</w:t>
      </w:r>
    </w:p>
    <w:p w:rsidR="00564EF0" w:rsidRPr="0066294F" w:rsidRDefault="00564EF0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Style w:val="ad"/>
          <w:rFonts w:ascii="Times New Roman" w:hAnsi="Times New Roman" w:cs="Times New Roman"/>
          <w:b w:val="0"/>
          <w:color w:val="000000"/>
          <w:sz w:val="28"/>
          <w:szCs w:val="28"/>
        </w:rPr>
        <w:t>ПРАВА ОБЩЕСТВЕННОГО ЭКОЛОГИЧЕСКОГО ИНСПЕКТОРА.</w:t>
      </w:r>
      <w:r w:rsidRPr="006629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64EF0" w:rsidRDefault="00564EF0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294F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 xml:space="preserve">1) фиксировать, в том числе с помощью фото- и видеосъемки, правонарушения в области охраны окружающей среды и природопользования и направлять соответствующие материалы, содержащие данные, указывающие на наличие признаков административного правонарушения, в органы государственного надзора; </w:t>
      </w:r>
    </w:p>
    <w:p w:rsidR="0066294F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 xml:space="preserve">2) принимать меры по обеспечению сохранности вещественных доказательств на местах совершения правонарушений; </w:t>
      </w:r>
    </w:p>
    <w:p w:rsidR="0066294F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 xml:space="preserve">3) сообщать в устной форме физическим лицам информацию, касающуюся совершения физическим лицом правонарушения в области охраны окружающей среды; </w:t>
      </w:r>
    </w:p>
    <w:p w:rsidR="0066294F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>4) содействовать в реализации государственных программ по охране объектов животного мира и среды их обитания;</w:t>
      </w:r>
    </w:p>
    <w:p w:rsidR="0066294F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 xml:space="preserve">5) обращаться в органы государственной власти Российской Федерации, органы государственной власти субъектов Российской Федерации, органы местного самоуправления, к должностным лицам, в организации о предоставлении своевременной, полной, достоверной, необходимой для осуществления общественного контроля в области охраны окружающей среды (общественного экологического контроля) информации о состоянии окружающей среды, принимаемых мерах по ее охране, об обстоятельствах и фактах осуществления хозяйственной и иной деятельности, которые негативно воздействуют на окружающую среду, создают угрозу жизни, здоровью и имуществу граждан; </w:t>
      </w:r>
    </w:p>
    <w:p w:rsidR="00414064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>6) участвовать в работе по экологическому просвещению населения.</w:t>
      </w:r>
    </w:p>
    <w:p w:rsidR="00414064" w:rsidRPr="0066294F" w:rsidRDefault="00414064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>Для присвоения статуса общественного инспектора гражданин подает заявление в территориальный орган Росприроднадзора.</w:t>
      </w:r>
    </w:p>
    <w:p w:rsidR="007E54AA" w:rsidRPr="0066294F" w:rsidRDefault="007E54AA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>Присвоение гражданину статуса общественного инспектора осуществляется после оценки его знаний, необходимых для выполнения функций общественного инспектора, которая проводится на заседании Комиссии.</w:t>
      </w:r>
    </w:p>
    <w:p w:rsidR="007E54AA" w:rsidRDefault="007E54AA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294F">
        <w:rPr>
          <w:rFonts w:ascii="Times New Roman" w:hAnsi="Times New Roman" w:cs="Times New Roman"/>
          <w:color w:val="000000"/>
          <w:sz w:val="28"/>
          <w:szCs w:val="28"/>
        </w:rPr>
        <w:t xml:space="preserve">Удостоверения, выданные территориальными органами Росприроднадзора, действуют на всей территории Российской Федерации. </w:t>
      </w:r>
      <w:r w:rsidRPr="0066294F">
        <w:rPr>
          <w:rFonts w:ascii="Times New Roman" w:hAnsi="Times New Roman" w:cs="Times New Roman"/>
          <w:color w:val="000000"/>
          <w:sz w:val="28"/>
          <w:szCs w:val="28"/>
        </w:rPr>
        <w:br/>
        <w:t>К заявлению о продлении срока действия удостоверения прилагается, в том числе отчет о результатах осуществления общественным инспектором общественного экологического контроля, в том числе о содействии органам государственного надзора в природоохранной деятельности. В случае успешного осуществления прав общественного инспектора срок действия может быть продлен на 1 год.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от 4 мая 2011 г. N 99-ФЗ "О лицензировании отдельных видов деятельности" лицензированию подлежит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по сбору, транспортированию, обработке, утилизации, обезвреживанию, размещению отходов I - IV классов опасности. 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29.12.2015 № 404-ФЗ «О внесении изменений в Федеральный закон «Об охране окружающей среды» и отдельные законодательные акты Российской Федерации» срок вступления в силу требования о получении организациями новых лицензий в области обращения с отходами был перенесен до 01.07.2016.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указанного срока все хозяйствующие субъекты, осуществляющие работы по сбору, транспортированию, обработке, утилизации отходов I-IV классов опасности, должны были получить лицензию на осуществление этой деятельности.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все юридические лица, осуществляющие эксплуатацию полигонов на территории Смоленской области, имеют соответствующие лицензии.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во всех районах области имеются организации, осуществляющие транспортирование отходов.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3 квартал 2018 года Управлением предоставлено 3 лицензий, 2 переоформлено.</w:t>
      </w:r>
    </w:p>
    <w:p w:rsidR="00986FAC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соискателей лицензии или лицензиатов, переоформляющих действующие лицензии, Управлением проводятся внеплановые документарные и внеплановые выездные проверки.</w:t>
      </w:r>
    </w:p>
    <w:p w:rsidR="00986FAC" w:rsidRPr="008E7280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Управление сообщает, что с</w:t>
      </w:r>
      <w:r w:rsidRPr="008E7280">
        <w:rPr>
          <w:rFonts w:ascii="Times New Roman" w:hAnsi="Times New Roman" w:cs="Times New Roman"/>
          <w:sz w:val="28"/>
          <w:szCs w:val="28"/>
        </w:rPr>
        <w:t xml:space="preserve"> 1 января 2018 г. транспортирование твердых коммунальных отходов с использованием мусоровозов, не оснащенных аппаратурой спутниковой навигации не допускается (пункт 27 постановления Правительства РФ от 12.11.2016 №1156 «Об обращении с твердыми коммунальными отходами и внесении изменения в постановление Правительства Российской Федерации от 25 августа 2008 г. № 641»).</w:t>
      </w:r>
    </w:p>
    <w:p w:rsidR="00986FAC" w:rsidRPr="008E7280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280">
        <w:rPr>
          <w:rFonts w:ascii="Times New Roman" w:hAnsi="Times New Roman" w:cs="Times New Roman"/>
          <w:sz w:val="28"/>
          <w:szCs w:val="28"/>
        </w:rPr>
        <w:t>При этом, автомобильные средства, используемые для транспортирования твердых коммунальных отходов должны быть оснащены аппаратурой спутниковой навигации ГЛОНАСС или ГЛОНАСС/GPS (пункт 1 постановления Правительства РФ от 25.08.2008 №641 «Об оснащении транспортных, технических средств и систем аппаратурой спутниковой навигации ГЛОНАСС или ГЛОНАСС/GPS»).</w:t>
      </w:r>
    </w:p>
    <w:p w:rsidR="00986FAC" w:rsidRPr="008E7280" w:rsidRDefault="00986FAC" w:rsidP="00986F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280">
        <w:rPr>
          <w:rFonts w:ascii="Times New Roman" w:hAnsi="Times New Roman" w:cs="Times New Roman"/>
          <w:sz w:val="28"/>
          <w:szCs w:val="28"/>
        </w:rPr>
        <w:t>На основании изложенного, обращаем внимание организаций, осуществляющих транспортирование твёрдых коммунальных отходов, на необходимость оборудования используемых мусоровозов именно системами спутниковой навигации ГЛОНАСС или ГЛОНАСС/GPS.</w:t>
      </w:r>
    </w:p>
    <w:p w:rsidR="00986FAC" w:rsidRPr="0066294F" w:rsidRDefault="00986FAC" w:rsidP="0066294F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</w:p>
    <w:sectPr w:rsidR="00986FAC" w:rsidRPr="0066294F" w:rsidSect="0062457B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7CF" w:rsidRDefault="007F07CF" w:rsidP="00A442C1">
      <w:pPr>
        <w:spacing w:after="0" w:line="240" w:lineRule="auto"/>
      </w:pPr>
      <w:r>
        <w:separator/>
      </w:r>
    </w:p>
  </w:endnote>
  <w:endnote w:type="continuationSeparator" w:id="0">
    <w:p w:rsidR="007F07CF" w:rsidRDefault="007F07CF" w:rsidP="00A4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7CF" w:rsidRDefault="007F07CF" w:rsidP="00A442C1">
      <w:pPr>
        <w:spacing w:after="0" w:line="240" w:lineRule="auto"/>
      </w:pPr>
      <w:r>
        <w:separator/>
      </w:r>
    </w:p>
  </w:footnote>
  <w:footnote w:type="continuationSeparator" w:id="0">
    <w:p w:rsidR="007F07CF" w:rsidRDefault="007F07CF" w:rsidP="00A44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3123868"/>
      <w:docPartObj>
        <w:docPartGallery w:val="Page Numbers (Top of Page)"/>
        <w:docPartUnique/>
      </w:docPartObj>
    </w:sdtPr>
    <w:sdtEndPr/>
    <w:sdtContent>
      <w:p w:rsidR="00C25E49" w:rsidRDefault="00E24499">
        <w:pPr>
          <w:pStyle w:val="a3"/>
          <w:jc w:val="center"/>
        </w:pPr>
        <w:r>
          <w:fldChar w:fldCharType="begin"/>
        </w:r>
        <w:r w:rsidR="00171D18">
          <w:instrText>PAGE   \* MERGEFORMAT</w:instrText>
        </w:r>
        <w:r>
          <w:fldChar w:fldCharType="separate"/>
        </w:r>
        <w:r w:rsidR="00D973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5E49" w:rsidRDefault="00C25E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799F"/>
    <w:multiLevelType w:val="hybridMultilevel"/>
    <w:tmpl w:val="16CAB1D4"/>
    <w:lvl w:ilvl="0" w:tplc="9B5C7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04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3A1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6A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451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0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E1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4A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E7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8E6D15"/>
    <w:multiLevelType w:val="hybridMultilevel"/>
    <w:tmpl w:val="FCF86B64"/>
    <w:lvl w:ilvl="0" w:tplc="4522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CA7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8F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9A3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4F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A3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26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A9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5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D172A6"/>
    <w:multiLevelType w:val="hybridMultilevel"/>
    <w:tmpl w:val="864C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10FFF"/>
    <w:multiLevelType w:val="hybridMultilevel"/>
    <w:tmpl w:val="8DC2CA32"/>
    <w:lvl w:ilvl="0" w:tplc="032E416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1DCA114B"/>
    <w:multiLevelType w:val="hybridMultilevel"/>
    <w:tmpl w:val="5F883BB8"/>
    <w:lvl w:ilvl="0" w:tplc="D6204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8B422C"/>
    <w:multiLevelType w:val="hybridMultilevel"/>
    <w:tmpl w:val="31029AC6"/>
    <w:lvl w:ilvl="0" w:tplc="A5206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E5502F3"/>
    <w:multiLevelType w:val="hybridMultilevel"/>
    <w:tmpl w:val="8444AF7E"/>
    <w:lvl w:ilvl="0" w:tplc="1994C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8D5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569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4E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389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C6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EC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C60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6E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70519E4"/>
    <w:multiLevelType w:val="hybridMultilevel"/>
    <w:tmpl w:val="DE88C8E0"/>
    <w:lvl w:ilvl="0" w:tplc="D9949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C4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C9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B26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68F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84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CD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C1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BE0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D5548D"/>
    <w:multiLevelType w:val="hybridMultilevel"/>
    <w:tmpl w:val="BCE66566"/>
    <w:lvl w:ilvl="0" w:tplc="69B6F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EF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C0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25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001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464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EB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169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8C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B230D37"/>
    <w:multiLevelType w:val="hybridMultilevel"/>
    <w:tmpl w:val="495EF7CE"/>
    <w:lvl w:ilvl="0" w:tplc="47F4E0D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E301588"/>
    <w:multiLevelType w:val="hybridMultilevel"/>
    <w:tmpl w:val="8BACDE7E"/>
    <w:lvl w:ilvl="0" w:tplc="343A10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F9C2A2E"/>
    <w:multiLevelType w:val="hybridMultilevel"/>
    <w:tmpl w:val="5548FDCE"/>
    <w:lvl w:ilvl="0" w:tplc="1AB4B2F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5"/>
  </w:num>
  <w:num w:numId="5">
    <w:abstractNumId w:val="3"/>
  </w:num>
  <w:num w:numId="6">
    <w:abstractNumId w:val="2"/>
  </w:num>
  <w:num w:numId="7">
    <w:abstractNumId w:val="10"/>
  </w:num>
  <w:num w:numId="8">
    <w:abstractNumId w:val="8"/>
  </w:num>
  <w:num w:numId="9">
    <w:abstractNumId w:val="7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08"/>
    <w:rsid w:val="00052DBC"/>
    <w:rsid w:val="00057FF0"/>
    <w:rsid w:val="00062874"/>
    <w:rsid w:val="00064DB3"/>
    <w:rsid w:val="00070EF7"/>
    <w:rsid w:val="00070F22"/>
    <w:rsid w:val="000A4258"/>
    <w:rsid w:val="000B4D35"/>
    <w:rsid w:val="000B5444"/>
    <w:rsid w:val="000D237F"/>
    <w:rsid w:val="00140213"/>
    <w:rsid w:val="00142166"/>
    <w:rsid w:val="00151855"/>
    <w:rsid w:val="00156DDB"/>
    <w:rsid w:val="00171D18"/>
    <w:rsid w:val="00175CC9"/>
    <w:rsid w:val="001767FD"/>
    <w:rsid w:val="001D42CC"/>
    <w:rsid w:val="001D44AD"/>
    <w:rsid w:val="001E4394"/>
    <w:rsid w:val="001F3F32"/>
    <w:rsid w:val="001F5995"/>
    <w:rsid w:val="0022692F"/>
    <w:rsid w:val="00260FCB"/>
    <w:rsid w:val="00264D90"/>
    <w:rsid w:val="00290252"/>
    <w:rsid w:val="00294F3C"/>
    <w:rsid w:val="002957A9"/>
    <w:rsid w:val="002C1A18"/>
    <w:rsid w:val="002E0D04"/>
    <w:rsid w:val="002E1241"/>
    <w:rsid w:val="002F01B6"/>
    <w:rsid w:val="002F729C"/>
    <w:rsid w:val="002F7E4C"/>
    <w:rsid w:val="00307090"/>
    <w:rsid w:val="0032052C"/>
    <w:rsid w:val="003264F7"/>
    <w:rsid w:val="0032704D"/>
    <w:rsid w:val="00345FB0"/>
    <w:rsid w:val="00354B47"/>
    <w:rsid w:val="0036693A"/>
    <w:rsid w:val="00387400"/>
    <w:rsid w:val="003C71CD"/>
    <w:rsid w:val="003C79E0"/>
    <w:rsid w:val="003D2E51"/>
    <w:rsid w:val="003F410E"/>
    <w:rsid w:val="00413B05"/>
    <w:rsid w:val="00414064"/>
    <w:rsid w:val="00436C21"/>
    <w:rsid w:val="004C0F93"/>
    <w:rsid w:val="004C179A"/>
    <w:rsid w:val="004C77DA"/>
    <w:rsid w:val="004D3CB2"/>
    <w:rsid w:val="004D68DB"/>
    <w:rsid w:val="004F153F"/>
    <w:rsid w:val="00500412"/>
    <w:rsid w:val="00525739"/>
    <w:rsid w:val="00536227"/>
    <w:rsid w:val="00537BAC"/>
    <w:rsid w:val="005428F1"/>
    <w:rsid w:val="00544280"/>
    <w:rsid w:val="00552E95"/>
    <w:rsid w:val="00564EF0"/>
    <w:rsid w:val="00587146"/>
    <w:rsid w:val="005A22E8"/>
    <w:rsid w:val="005C16B3"/>
    <w:rsid w:val="005D7C97"/>
    <w:rsid w:val="005E4151"/>
    <w:rsid w:val="005E6BBD"/>
    <w:rsid w:val="006038E5"/>
    <w:rsid w:val="0062457B"/>
    <w:rsid w:val="0066294F"/>
    <w:rsid w:val="006907F6"/>
    <w:rsid w:val="006A7981"/>
    <w:rsid w:val="006B5355"/>
    <w:rsid w:val="006C46EA"/>
    <w:rsid w:val="006E65ED"/>
    <w:rsid w:val="007009F2"/>
    <w:rsid w:val="00702B4F"/>
    <w:rsid w:val="00722691"/>
    <w:rsid w:val="007229FB"/>
    <w:rsid w:val="0077228E"/>
    <w:rsid w:val="007A57C8"/>
    <w:rsid w:val="007B3A9D"/>
    <w:rsid w:val="007E54AA"/>
    <w:rsid w:val="007E77B2"/>
    <w:rsid w:val="007F07CF"/>
    <w:rsid w:val="007F7134"/>
    <w:rsid w:val="008524D1"/>
    <w:rsid w:val="00872EA2"/>
    <w:rsid w:val="008A0782"/>
    <w:rsid w:val="008B3F96"/>
    <w:rsid w:val="008C49FA"/>
    <w:rsid w:val="00910FB1"/>
    <w:rsid w:val="0091551D"/>
    <w:rsid w:val="00915F37"/>
    <w:rsid w:val="00930DF5"/>
    <w:rsid w:val="00957771"/>
    <w:rsid w:val="0097720E"/>
    <w:rsid w:val="00985580"/>
    <w:rsid w:val="00986FAC"/>
    <w:rsid w:val="00996A25"/>
    <w:rsid w:val="009A336A"/>
    <w:rsid w:val="009D1084"/>
    <w:rsid w:val="009D121A"/>
    <w:rsid w:val="009E338B"/>
    <w:rsid w:val="009E3959"/>
    <w:rsid w:val="00A00368"/>
    <w:rsid w:val="00A10483"/>
    <w:rsid w:val="00A442C1"/>
    <w:rsid w:val="00A712D3"/>
    <w:rsid w:val="00A71C8A"/>
    <w:rsid w:val="00A83808"/>
    <w:rsid w:val="00A95764"/>
    <w:rsid w:val="00AA18A5"/>
    <w:rsid w:val="00B10FB1"/>
    <w:rsid w:val="00B218AE"/>
    <w:rsid w:val="00B3345E"/>
    <w:rsid w:val="00B36D1E"/>
    <w:rsid w:val="00B96BE8"/>
    <w:rsid w:val="00BC4A6F"/>
    <w:rsid w:val="00BF5858"/>
    <w:rsid w:val="00C25E49"/>
    <w:rsid w:val="00C44ACF"/>
    <w:rsid w:val="00C61B46"/>
    <w:rsid w:val="00C75EA2"/>
    <w:rsid w:val="00CC3952"/>
    <w:rsid w:val="00CE1120"/>
    <w:rsid w:val="00CF6E33"/>
    <w:rsid w:val="00D31A17"/>
    <w:rsid w:val="00D40A04"/>
    <w:rsid w:val="00D6264E"/>
    <w:rsid w:val="00D92210"/>
    <w:rsid w:val="00D96479"/>
    <w:rsid w:val="00D973CD"/>
    <w:rsid w:val="00DA0211"/>
    <w:rsid w:val="00DC5477"/>
    <w:rsid w:val="00DC61A0"/>
    <w:rsid w:val="00E24499"/>
    <w:rsid w:val="00E64B69"/>
    <w:rsid w:val="00E7581D"/>
    <w:rsid w:val="00E90093"/>
    <w:rsid w:val="00EA654C"/>
    <w:rsid w:val="00EB01B5"/>
    <w:rsid w:val="00EC55F2"/>
    <w:rsid w:val="00EC591E"/>
    <w:rsid w:val="00ED33BA"/>
    <w:rsid w:val="00ED71C0"/>
    <w:rsid w:val="00EE77CC"/>
    <w:rsid w:val="00F05159"/>
    <w:rsid w:val="00F23C08"/>
    <w:rsid w:val="00F359CD"/>
    <w:rsid w:val="00F6334B"/>
    <w:rsid w:val="00F67832"/>
    <w:rsid w:val="00F90049"/>
    <w:rsid w:val="00F96DE1"/>
    <w:rsid w:val="00FA709F"/>
    <w:rsid w:val="00FB04E9"/>
    <w:rsid w:val="00FB52A7"/>
    <w:rsid w:val="00FE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A0528-A45F-4469-A4E0-58E65D64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6EA"/>
  </w:style>
  <w:style w:type="paragraph" w:styleId="1">
    <w:name w:val="heading 1"/>
    <w:basedOn w:val="a"/>
    <w:next w:val="a"/>
    <w:link w:val="10"/>
    <w:uiPriority w:val="99"/>
    <w:qFormat/>
    <w:rsid w:val="0098558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42C1"/>
  </w:style>
  <w:style w:type="paragraph" w:styleId="a5">
    <w:name w:val="footer"/>
    <w:basedOn w:val="a"/>
    <w:link w:val="a6"/>
    <w:uiPriority w:val="99"/>
    <w:unhideWhenUsed/>
    <w:rsid w:val="00A44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42C1"/>
  </w:style>
  <w:style w:type="paragraph" w:customStyle="1" w:styleId="ConsPlusNormal">
    <w:name w:val="ConsPlusNormal"/>
    <w:rsid w:val="00552E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552E95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39"/>
    <w:rsid w:val="000D2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0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2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85580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1D44AD"/>
    <w:rPr>
      <w:b/>
      <w:bCs/>
      <w:color w:val="26282F"/>
    </w:rPr>
  </w:style>
  <w:style w:type="character" w:customStyle="1" w:styleId="js-phone-numbermailrucssattributepostfixmailrucssattributepostfixmailrucssattributepostfix">
    <w:name w:val="js-phone-number_mailru_css_attribute_postfix_mailru_css_attribute_postfix_mailru_css_attribute_postfix"/>
    <w:basedOn w:val="a0"/>
    <w:rsid w:val="005E4151"/>
  </w:style>
  <w:style w:type="character" w:styleId="ac">
    <w:name w:val="Emphasis"/>
    <w:basedOn w:val="a0"/>
    <w:uiPriority w:val="20"/>
    <w:qFormat/>
    <w:rsid w:val="00414064"/>
    <w:rPr>
      <w:i/>
      <w:iCs/>
    </w:rPr>
  </w:style>
  <w:style w:type="character" w:styleId="ad">
    <w:name w:val="Strong"/>
    <w:basedOn w:val="a0"/>
    <w:uiPriority w:val="22"/>
    <w:qFormat/>
    <w:rsid w:val="004140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5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2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68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7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0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9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2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6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5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7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0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3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89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7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9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4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65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3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1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7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4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4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7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084.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2226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Манина Алена Михайловна.</dc:creator>
  <cp:lastModifiedBy>Фадин Юрий Владимирович</cp:lastModifiedBy>
  <cp:revision>36</cp:revision>
  <cp:lastPrinted>2017-04-12T11:54:00Z</cp:lastPrinted>
  <dcterms:created xsi:type="dcterms:W3CDTF">2017-03-30T11:39:00Z</dcterms:created>
  <dcterms:modified xsi:type="dcterms:W3CDTF">2022-03-16T11:59:00Z</dcterms:modified>
</cp:coreProperties>
</file>